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A8" w:rsidRDefault="004E3BA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D3D3D"/>
          <w:rtl/>
        </w:rPr>
      </w:pPr>
      <w:r>
        <w:rPr>
          <w:rFonts w:ascii="Arial" w:hAnsi="Arial" w:cs="Arial"/>
          <w:noProof/>
          <w:color w:val="3D3D3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-1051560</wp:posOffset>
            </wp:positionV>
            <wp:extent cx="2460912" cy="12580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12" cy="12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BA8" w:rsidRDefault="004E3BA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D3D3D"/>
          <w:rtl/>
        </w:rPr>
      </w:pPr>
    </w:p>
    <w:p w:rsidR="004E3BA8" w:rsidRDefault="004E3BA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D3D3D"/>
          <w:rtl/>
        </w:rPr>
      </w:pPr>
      <w:r>
        <w:rPr>
          <w:rFonts w:ascii="Arial" w:hAnsi="Arial" w:cs="Arial"/>
          <w:color w:val="3D3D3D"/>
          <w:rtl/>
        </w:rPr>
        <w:t>מיום תחילת הרפורמות החדשות בענף הביטוח הוגדלה חובתנו סוכני הביטוח כלפי הלקוחות, והוטלו עלינו מטלות חדשות ונוספות שלא היו קיימות קודם לכן</w:t>
      </w:r>
      <w:r>
        <w:rPr>
          <w:rFonts w:ascii="Arial" w:hAnsi="Arial" w:cs="Arial" w:hint="cs"/>
          <w:color w:val="3D3D3D"/>
          <w:rtl/>
        </w:rPr>
        <w:t>.</w:t>
      </w:r>
    </w:p>
    <w:p w:rsidR="004E3BA8" w:rsidRDefault="004E3BA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D3D3D"/>
          <w:rtl/>
        </w:rPr>
      </w:pPr>
      <w:r>
        <w:rPr>
          <w:rFonts w:ascii="Arial" w:hAnsi="Arial" w:cs="Arial"/>
          <w:color w:val="3D3D3D"/>
          <w:rtl/>
        </w:rPr>
        <w:t>עמידה בדרישות החוק והתקנות החדשות, כרוכה בעלויות תפעול רבות ולכן אנו נאלצים לגבות השתתפות בהוצאות הכרוכות במתן השירותים המפורטים</w:t>
      </w:r>
      <w:r>
        <w:rPr>
          <w:rFonts w:ascii="Arial" w:hAnsi="Arial" w:cs="Arial" w:hint="cs"/>
          <w:color w:val="3D3D3D"/>
          <w:rtl/>
        </w:rPr>
        <w:t>.</w:t>
      </w:r>
    </w:p>
    <w:p w:rsidR="004E3BA8" w:rsidRDefault="004E3BA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  <w:rtl/>
        </w:rPr>
        <w:t xml:space="preserve">הלקוחות רשאים וזכאים לבצע את רוב הפעולות ישירות ממוקדי שירות של חברות הביטוח. אנו נמסור לכל לקוח שמעוניין את מספרי הטלפונים והמיידע להתקשרות ולהזמנת השירותים עם זאת </w:t>
      </w:r>
    </w:p>
    <w:p w:rsidR="004E3BA8" w:rsidRDefault="00E37BC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E37BC8">
        <w:rPr>
          <w:rFonts w:ascii="Arial" w:hAnsi="Arial" w:cs="Arial"/>
          <w:color w:val="3D3D3D"/>
          <w:rtl/>
        </w:rPr>
        <w:t> </w:t>
      </w:r>
      <w:r w:rsidRPr="00E37BC8">
        <w:rPr>
          <w:rFonts w:ascii="Arial" w:hAnsi="Arial" w:cs="Arial"/>
          <w:color w:val="3D3D3D"/>
          <w:rtl/>
        </w:rPr>
        <w:br/>
        <w:t>קבלת השירות באמצעותנו מבטיחה ללקוח ערך מוסף רב שכולל, ניתוח צרכים, בחינת כדאיות הפעולה,</w:t>
      </w:r>
      <w:r w:rsidRPr="00E37BC8">
        <w:rPr>
          <w:rFonts w:ascii="Arial" w:hAnsi="Arial" w:cs="Arial"/>
          <w:color w:val="3D3D3D"/>
          <w:rtl/>
        </w:rPr>
        <w:br/>
        <w:t>מעקב אחר ביצוע מהיר, מענה אישי, דאגה לאורך כל התהליך לביצוע בהתאם לרצון הלקוח.</w:t>
      </w:r>
      <w:r w:rsidRPr="00E37BC8">
        <w:rPr>
          <w:rFonts w:ascii="Arial" w:hAnsi="Arial" w:cs="Arial"/>
          <w:color w:val="3D3D3D"/>
          <w:rtl/>
        </w:rPr>
        <w:br/>
        <w:t>דמי הטיפול נגבים באמצעות תשלום בכרטיס אשראי או בצ'ק בעת הזמנת השרות.</w:t>
      </w:r>
      <w:r w:rsidRPr="00E37BC8">
        <w:rPr>
          <w:rFonts w:ascii="Arial" w:hAnsi="Arial" w:cs="Arial"/>
          <w:color w:val="3D3D3D"/>
        </w:rPr>
        <w:br/>
      </w:r>
    </w:p>
    <w:p w:rsidR="004E3BA8" w:rsidRDefault="004E3BA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</w:p>
    <w:p w:rsidR="00E37BC8" w:rsidRPr="00E37BC8" w:rsidRDefault="00E37BC8" w:rsidP="004E3BA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E37BC8">
        <w:rPr>
          <w:rFonts w:ascii="Arial" w:hAnsi="Arial" w:cs="Arial"/>
          <w:color w:val="000000"/>
          <w:sz w:val="23"/>
          <w:szCs w:val="23"/>
        </w:rPr>
        <w:br/>
        <w:t> </w:t>
      </w:r>
    </w:p>
    <w:p w:rsidR="00E37BC8" w:rsidRP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outlineLvl w:val="0"/>
        <w:rPr>
          <w:rFonts w:ascii="Arial" w:eastAsia="Times New Roman" w:hAnsi="Arial" w:cs="Arial"/>
          <w:b/>
          <w:bCs/>
          <w:color w:val="009AA6"/>
          <w:kern w:val="36"/>
          <w:sz w:val="48"/>
          <w:szCs w:val="48"/>
        </w:rPr>
      </w:pPr>
      <w:r w:rsidRPr="00E37BC8">
        <w:rPr>
          <w:rFonts w:ascii="Arial" w:eastAsia="Times New Roman" w:hAnsi="Arial" w:cs="Arial"/>
          <w:b/>
          <w:bCs/>
          <w:color w:val="009AA6"/>
          <w:kern w:val="36"/>
          <w:sz w:val="48"/>
          <w:szCs w:val="48"/>
          <w:rtl/>
        </w:rPr>
        <w:t>מחירון דמי טיפול ושירות</w:t>
      </w: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  <w:r w:rsidRPr="00E37BC8">
        <w:rPr>
          <w:rFonts w:ascii="Arial" w:eastAsia="Times New Roman" w:hAnsi="Arial" w:cs="Arial"/>
          <w:b/>
          <w:bCs/>
          <w:color w:val="009AA6"/>
          <w:sz w:val="23"/>
          <w:szCs w:val="23"/>
          <w:rtl/>
        </w:rPr>
        <w:t>תעריפי טיפול בפוליסות חיים בריאות סיעוד ופיננסים</w:t>
      </w: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center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</w:p>
    <w:tbl>
      <w:tblPr>
        <w:tblpPr w:leftFromText="45" w:rightFromText="45" w:vertAnchor="text" w:tblpXSpec="right" w:tblpYSpec="center"/>
        <w:bidiVisual/>
        <w:tblW w:w="481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1535"/>
        <w:gridCol w:w="2476"/>
      </w:tblGrid>
      <w:tr w:rsidR="00E37BC8" w:rsidRPr="00E37BC8" w:rsidTr="004E3BA8">
        <w:trPr>
          <w:trHeight w:val="2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37B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  <w:t>ת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3"/>
                <w:szCs w:val="23"/>
                <w:rtl/>
              </w:rPr>
              <w:t>י</w:t>
            </w:r>
            <w:r w:rsidRPr="00E37B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  <w:t>אור השירות</w:t>
            </w:r>
          </w:p>
        </w:tc>
        <w:tc>
          <w:tcPr>
            <w:tcW w:w="3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  <w:t>עלות (כולל מע"מ)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מינוי סוכן לפוליסה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פעילה 150 ש"ח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לא פעילה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250 ש"ח</w:t>
            </w:r>
          </w:p>
        </w:tc>
      </w:tr>
      <w:tr w:rsidR="00E37BC8" w:rsidRPr="00E37BC8" w:rsidTr="004E3BA8">
        <w:trPr>
          <w:trHeight w:val="42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שינוי / שדרוג בפוליסה שמועברת לטיפולנו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br/>
              <w:t>(כולל בדיקה וניתוח הפוליסה)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400 ש"ח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בדיקה וניתוח פוליסה שאינן מבוטחות באמצעותנו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500 ש"ח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כל פוליסה נוספת 350 ש"ח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פדיון פוליסה או פיצויים  לפני תום תקופה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300ש"ח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פדיון פיצויים + תגמולים לפני סוף תקופה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8A533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300</w:t>
            </w:r>
            <w:r w:rsidR="00E37BC8"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ש"ח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פדיון פוליסה מסולקת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3</w:t>
            </w:r>
            <w:r w:rsidR="008A5338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0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0 ש"ח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טיפול והסדרת ריסק זמני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300 ש"ח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טיפול והסדרת הלוואה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250 ש"ח</w:t>
            </w:r>
          </w:p>
        </w:tc>
      </w:tr>
      <w:tr w:rsidR="00E37BC8" w:rsidRPr="00E37BC8" w:rsidTr="004E3BA8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משיכת מידע ממסלקה בעת עריכת ביטוח חדש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8A533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500</w:t>
            </w:r>
            <w:r w:rsidR="00E37BC8"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ש"ח</w:t>
            </w:r>
          </w:p>
        </w:tc>
      </w:tr>
      <w:tr w:rsidR="00E37BC8" w:rsidRPr="00E37BC8" w:rsidTr="004E3BA8">
        <w:trPr>
          <w:trHeight w:val="42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טיפול בתביעה בפוליסה חיים/בריאות/סיעוד שאיננה בטיפולנו.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לפי שעת עבודה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מינימום 700 ש"ח</w:t>
            </w:r>
          </w:p>
        </w:tc>
      </w:tr>
      <w:tr w:rsidR="00E37BC8" w:rsidRPr="00E37BC8" w:rsidTr="004E3BA8">
        <w:trPr>
          <w:trHeight w:val="2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שרות וטיפול בתיק ביטוח אישי - נטול עמלות לסוכן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100 ש"ח לחודש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 </w:t>
            </w:r>
          </w:p>
        </w:tc>
      </w:tr>
    </w:tbl>
    <w:p w:rsidR="00E37BC8" w:rsidRDefault="00E37BC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 w:right="-1519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3D3D3D"/>
        </w:rPr>
        <w:lastRenderedPageBreak/>
        <w:drawing>
          <wp:anchor distT="0" distB="0" distL="114300" distR="114300" simplePos="0" relativeHeight="251660288" behindDoc="1" locked="0" layoutInCell="1" allowOverlap="1" wp14:anchorId="76643F42" wp14:editId="7EDBB831">
            <wp:simplePos x="0" y="0"/>
            <wp:positionH relativeFrom="column">
              <wp:posOffset>1988820</wp:posOffset>
            </wp:positionH>
            <wp:positionV relativeFrom="paragraph">
              <wp:posOffset>-1120140</wp:posOffset>
            </wp:positionV>
            <wp:extent cx="2460912" cy="1258015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12" cy="12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E3BA8" w:rsidRDefault="004E3BA8" w:rsidP="004E3BA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Style w:val="a7"/>
          <w:rFonts w:ascii="Arial" w:hAnsi="Arial" w:cs="Arial"/>
          <w:color w:val="009AA6"/>
          <w:sz w:val="23"/>
          <w:szCs w:val="23"/>
          <w:shd w:val="clear" w:color="auto" w:fill="FFFFFF"/>
          <w:rtl/>
        </w:rPr>
      </w:pPr>
      <w:r>
        <w:rPr>
          <w:rStyle w:val="a7"/>
          <w:rFonts w:ascii="Arial" w:hAnsi="Arial" w:cs="Arial"/>
          <w:color w:val="009AA6"/>
          <w:sz w:val="23"/>
          <w:szCs w:val="23"/>
          <w:shd w:val="clear" w:color="auto" w:fill="FFFFFF"/>
          <w:rtl/>
        </w:rPr>
        <w:t>תעריפי תכנון פנסיוני / פיננסי / פרישה/ בריאות</w:t>
      </w:r>
      <w:r>
        <w:rPr>
          <w:rStyle w:val="a7"/>
          <w:rFonts w:ascii="Arial" w:hAnsi="Arial" w:cs="Arial" w:hint="cs"/>
          <w:color w:val="009AA6"/>
          <w:sz w:val="23"/>
          <w:szCs w:val="23"/>
          <w:shd w:val="clear" w:color="auto" w:fill="FFFFFF"/>
          <w:rtl/>
        </w:rPr>
        <w:t xml:space="preserve"> :</w:t>
      </w: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Style w:val="a7"/>
          <w:rFonts w:ascii="Arial" w:hAnsi="Arial" w:cs="Arial"/>
          <w:color w:val="009AA6"/>
          <w:sz w:val="23"/>
          <w:szCs w:val="23"/>
          <w:shd w:val="clear" w:color="auto" w:fill="FFFFFF"/>
          <w:rtl/>
        </w:rPr>
      </w:pPr>
    </w:p>
    <w:tbl>
      <w:tblPr>
        <w:tblpPr w:leftFromText="45" w:rightFromText="45" w:vertAnchor="text" w:tblpXSpec="right" w:tblpYSpec="center"/>
        <w:bidiVisual/>
        <w:tblW w:w="798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903"/>
        <w:gridCol w:w="2356"/>
      </w:tblGrid>
      <w:tr w:rsidR="00E37BC8" w:rsidRPr="00E37BC8" w:rsidTr="004E3BA8">
        <w:trPr>
          <w:trHeight w:val="25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37B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  <w:t>תיאור השירות</w:t>
            </w:r>
          </w:p>
        </w:tc>
        <w:tc>
          <w:tcPr>
            <w:tcW w:w="4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  <w:t>עלות (כולל מע"מ)</w:t>
            </w:r>
          </w:p>
        </w:tc>
      </w:tr>
      <w:tr w:rsidR="00E37BC8" w:rsidRPr="00E37BC8" w:rsidTr="008A5338">
        <w:trPr>
          <w:trHeight w:val="80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תכנון פנסיוני מלא כולל עריכת דו"ח והמלצות ללקוח קיים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: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br/>
              <w:t>כולל הוצאת מידע מהמסלקה והר הביטוח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כל המוצרים בטיפולנו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br/>
              <w:t>2,000 ש"ח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כולל מוצרים שאינם בטיפולנו 2,800 ש"ח</w:t>
            </w:r>
          </w:p>
        </w:tc>
      </w:tr>
      <w:tr w:rsidR="00E37BC8" w:rsidRPr="00E37BC8" w:rsidTr="004E3BA8">
        <w:trPr>
          <w:trHeight w:val="80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תכנון פנסיוני מלא כולל עריכת דו"ח והמלצות ללקוח שאיננו בטיפולנו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: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כולל הוצאת מידע ממסלקה ומהר הביטוח</w:t>
            </w:r>
          </w:p>
        </w:tc>
        <w:tc>
          <w:tcPr>
            <w:tcW w:w="4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8A5338" w:rsidP="00E37BC8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3,000</w:t>
            </w:r>
            <w:r w:rsidR="00E37BC8"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ש"ח</w:t>
            </w:r>
          </w:p>
        </w:tc>
      </w:tr>
      <w:tr w:rsidR="00E37BC8" w:rsidRPr="00E37BC8" w:rsidTr="004E3BA8">
        <w:trPr>
          <w:trHeight w:val="267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קבלה וניתוח דו"ח מהמסלקה הפנסיונית</w:t>
            </w:r>
          </w:p>
        </w:tc>
        <w:tc>
          <w:tcPr>
            <w:tcW w:w="4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350 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₪</w:t>
            </w:r>
          </w:p>
        </w:tc>
      </w:tr>
      <w:tr w:rsidR="008A5338" w:rsidRPr="00E37BC8" w:rsidTr="008A5338">
        <w:trPr>
          <w:gridAfter w:val="1"/>
          <w:wAfter w:w="2338" w:type="dxa"/>
          <w:trHeight w:val="52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338" w:rsidRPr="00E37BC8" w:rsidRDefault="008A533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תכנון וליווי פרישה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br/>
              <w:t>(לא כולל ייצוג מול רשויות המס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338" w:rsidRPr="00E37BC8" w:rsidRDefault="008A5338" w:rsidP="008A5338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br/>
            </w:r>
            <w:proofErr w:type="gramStart"/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4,000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  ש</w:t>
            </w:r>
            <w:proofErr w:type="gramEnd"/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"ח</w:t>
            </w:r>
          </w:p>
        </w:tc>
      </w:tr>
      <w:tr w:rsidR="00E37BC8" w:rsidRPr="00E37BC8" w:rsidTr="004E3BA8">
        <w:trPr>
          <w:trHeight w:val="5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ניתוח ותכנון תיק ביטוחי בריאות וסיעוד כולל עריכת דו"ח והמלצות</w:t>
            </w:r>
          </w:p>
        </w:tc>
        <w:tc>
          <w:tcPr>
            <w:tcW w:w="4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C8" w:rsidRPr="00E37BC8" w:rsidRDefault="00E37BC8" w:rsidP="00E37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 </w:t>
            </w:r>
            <w:r w:rsidR="008A5338"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1000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ש"ח</w:t>
            </w:r>
          </w:p>
        </w:tc>
      </w:tr>
    </w:tbl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  <w:rtl/>
        </w:rPr>
      </w:pPr>
    </w:p>
    <w:p w:rsidR="00E37BC8" w:rsidRP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  <w:rtl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b/>
          <w:bCs/>
          <w:color w:val="009AA6"/>
          <w:sz w:val="23"/>
          <w:szCs w:val="23"/>
        </w:rPr>
      </w:pPr>
    </w:p>
    <w:p w:rsidR="00E37BC8" w:rsidRP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P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  <w:rtl/>
        </w:rPr>
      </w:pPr>
      <w:r w:rsidRPr="00E37BC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E37BC8">
        <w:rPr>
          <w:rFonts w:ascii="Arial" w:eastAsia="Times New Roman" w:hAnsi="Arial" w:cs="Arial"/>
          <w:color w:val="000000"/>
          <w:sz w:val="23"/>
          <w:szCs w:val="23"/>
        </w:rPr>
        <w:t>   </w:t>
      </w: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 w:hint="cs"/>
          <w:color w:val="000000"/>
          <w:sz w:val="23"/>
          <w:szCs w:val="23"/>
          <w:rtl/>
        </w:rPr>
      </w:pPr>
      <w:bookmarkStart w:id="0" w:name="_GoBack"/>
      <w:bookmarkEnd w:id="0"/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Default="00E37BC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37BC8" w:rsidRPr="00E37BC8" w:rsidRDefault="004E3BA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9AA6"/>
          <w:sz w:val="23"/>
          <w:szCs w:val="23"/>
          <w:shd w:val="clear" w:color="auto" w:fill="FFFFFF"/>
          <w:rtl/>
        </w:rPr>
        <w:t>תעריפי טיפול בפוליסות מסולקות / שלא מתקבלת בגינן עמלת סוכן</w:t>
      </w:r>
      <w:r>
        <w:rPr>
          <w:rStyle w:val="a7"/>
          <w:rFonts w:ascii="Arial" w:hAnsi="Arial" w:cs="Arial" w:hint="cs"/>
          <w:color w:val="009AA6"/>
          <w:sz w:val="23"/>
          <w:szCs w:val="23"/>
          <w:shd w:val="clear" w:color="auto" w:fill="FFFFFF"/>
          <w:rtl/>
        </w:rPr>
        <w:t xml:space="preserve"> :</w:t>
      </w:r>
    </w:p>
    <w:p w:rsidR="004E3BA8" w:rsidRDefault="004E3BA8" w:rsidP="00E37BC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pPr w:leftFromText="45" w:rightFromText="45" w:vertAnchor="text" w:tblpXSpec="right" w:tblpYSpec="center"/>
        <w:bidiVisual/>
        <w:tblW w:w="795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3129"/>
      </w:tblGrid>
      <w:tr w:rsidR="004E3BA8" w:rsidRPr="00E37BC8" w:rsidTr="00FA16AD">
        <w:trPr>
          <w:trHeight w:val="24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37B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  <w:t>תיאור השירות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  <w:t>עלות (כולל מע"מ)</w:t>
            </w:r>
          </w:p>
        </w:tc>
      </w:tr>
      <w:tr w:rsidR="004E3BA8" w:rsidRPr="00E37BC8" w:rsidTr="00FA16AD">
        <w:trPr>
          <w:trHeight w:val="260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מינוי סוכן לפוליסה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250 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ש"ח</w:t>
            </w:r>
          </w:p>
        </w:tc>
      </w:tr>
      <w:tr w:rsidR="004E3BA8" w:rsidRPr="00E37BC8" w:rsidTr="00FA16AD">
        <w:trPr>
          <w:trHeight w:val="24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עדכון פרטי מבוטח/ מוטבים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200 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ש"ח</w:t>
            </w:r>
          </w:p>
        </w:tc>
      </w:tr>
      <w:tr w:rsidR="004E3BA8" w:rsidRPr="00E37BC8" w:rsidTr="00FA16AD">
        <w:trPr>
          <w:trHeight w:val="260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עזיבת עבודה או קבלת בעלות מעסיק חדש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500 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ש"ח</w:t>
            </w:r>
          </w:p>
        </w:tc>
      </w:tr>
      <w:tr w:rsidR="004E3BA8" w:rsidRPr="00E37BC8" w:rsidTr="00FA16AD">
        <w:trPr>
          <w:trHeight w:val="24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שינוי בכיסויים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400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 ש"ח</w:t>
            </w:r>
          </w:p>
        </w:tc>
      </w:tr>
      <w:tr w:rsidR="004E3BA8" w:rsidRPr="00E37BC8" w:rsidTr="00FA16AD">
        <w:trPr>
          <w:trHeight w:val="260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8080"/>
                <w:sz w:val="23"/>
                <w:szCs w:val="23"/>
                <w:rtl/>
              </w:rPr>
              <w:t>פדיון פוליסה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BA8" w:rsidRPr="00E37BC8" w:rsidRDefault="004E3BA8" w:rsidP="00FA1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350</w:t>
            </w:r>
            <w:r w:rsidRPr="00E37BC8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 ש"ח</w:t>
            </w:r>
          </w:p>
        </w:tc>
      </w:tr>
    </w:tbl>
    <w:p w:rsidR="00E37BC8" w:rsidRPr="00E37BC8" w:rsidRDefault="00E37BC8" w:rsidP="004E3BA8">
      <w:pPr>
        <w:shd w:val="clear" w:color="auto" w:fill="FFFFFF"/>
        <w:bidi w:val="0"/>
        <w:spacing w:after="0" w:line="240" w:lineRule="auto"/>
        <w:ind w:left="-3544"/>
        <w:jc w:val="right"/>
        <w:rPr>
          <w:rFonts w:ascii="Arial" w:eastAsia="Times New Roman" w:hAnsi="Arial" w:cs="Arial"/>
          <w:color w:val="000000"/>
          <w:sz w:val="23"/>
          <w:szCs w:val="23"/>
          <w:rtl/>
        </w:rPr>
      </w:pPr>
      <w:r w:rsidRPr="00E37BC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65E53" w:rsidRPr="00786FF2" w:rsidRDefault="00E65E53" w:rsidP="00E37BC8">
      <w:pPr>
        <w:pStyle w:val="11"/>
        <w:bidi/>
        <w:spacing w:before="0" w:beforeAutospacing="0" w:after="0" w:afterAutospacing="0" w:line="330" w:lineRule="atLeast"/>
        <w:ind w:left="-3544" w:right="-3828"/>
        <w:jc w:val="right"/>
        <w:textAlignment w:val="baseline"/>
        <w:rPr>
          <w:sz w:val="20"/>
          <w:szCs w:val="20"/>
        </w:rPr>
      </w:pPr>
    </w:p>
    <w:sectPr w:rsidR="00E65E53" w:rsidRPr="00786FF2" w:rsidSect="004E3BA8">
      <w:pgSz w:w="11906" w:h="16838"/>
      <w:pgMar w:top="1843" w:right="180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0E" w:rsidRDefault="0037380E" w:rsidP="00E37BC8">
      <w:pPr>
        <w:spacing w:after="0" w:line="240" w:lineRule="auto"/>
      </w:pPr>
      <w:r>
        <w:separator/>
      </w:r>
    </w:p>
  </w:endnote>
  <w:endnote w:type="continuationSeparator" w:id="0">
    <w:p w:rsidR="0037380E" w:rsidRDefault="0037380E" w:rsidP="00E3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0E" w:rsidRDefault="0037380E" w:rsidP="00E37BC8">
      <w:pPr>
        <w:spacing w:after="0" w:line="240" w:lineRule="auto"/>
      </w:pPr>
      <w:r>
        <w:separator/>
      </w:r>
    </w:p>
  </w:footnote>
  <w:footnote w:type="continuationSeparator" w:id="0">
    <w:p w:rsidR="0037380E" w:rsidRDefault="0037380E" w:rsidP="00E3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F2"/>
    <w:rsid w:val="0037380E"/>
    <w:rsid w:val="004E3BA8"/>
    <w:rsid w:val="00786FF2"/>
    <w:rsid w:val="00881E4C"/>
    <w:rsid w:val="008A5338"/>
    <w:rsid w:val="00AD5B67"/>
    <w:rsid w:val="00B247DC"/>
    <w:rsid w:val="00E37BC8"/>
    <w:rsid w:val="00E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5A56"/>
  <w15:chartTrackingRefBased/>
  <w15:docId w15:val="{2F20A8AC-ADF7-44C4-86A4-54D6CD04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E37BC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רגיל1"/>
    <w:basedOn w:val="a"/>
    <w:rsid w:val="00786F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7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7BC8"/>
  </w:style>
  <w:style w:type="paragraph" w:styleId="a5">
    <w:name w:val="footer"/>
    <w:basedOn w:val="a"/>
    <w:link w:val="a6"/>
    <w:uiPriority w:val="99"/>
    <w:unhideWhenUsed/>
    <w:rsid w:val="00E37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7BC8"/>
  </w:style>
  <w:style w:type="character" w:customStyle="1" w:styleId="10">
    <w:name w:val="כותרת 1 תו"/>
    <w:basedOn w:val="a0"/>
    <w:link w:val="1"/>
    <w:uiPriority w:val="9"/>
    <w:rsid w:val="00E37B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37BC8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4E3B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 vasilyev</dc:creator>
  <cp:keywords/>
  <dc:description/>
  <cp:lastModifiedBy>barak vasilyev</cp:lastModifiedBy>
  <cp:revision>2</cp:revision>
  <cp:lastPrinted>2019-06-23T10:53:00Z</cp:lastPrinted>
  <dcterms:created xsi:type="dcterms:W3CDTF">2019-06-23T11:13:00Z</dcterms:created>
  <dcterms:modified xsi:type="dcterms:W3CDTF">2019-06-23T11:13:00Z</dcterms:modified>
</cp:coreProperties>
</file>